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A470F8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C767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</w:t>
      </w:r>
      <w:r w:rsidRPr="00A470F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.C.</w:t>
      </w:r>
    </w:p>
    <w:p w:rsidR="00BF05CB" w:rsidRPr="00A470F8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BF05CB" w:rsidRPr="00A470F8" w:rsidRDefault="001C767D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BF05CB" w:rsidRPr="00A470F8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BF05CB" w:rsidRPr="00A470F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835"/>
        <w:gridCol w:w="2835"/>
      </w:tblGrid>
      <w:tr w:rsidR="00391985" w:rsidRPr="00A470F8" w:rsidTr="00E8638C">
        <w:trPr>
          <w:trHeight w:val="46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CB" w:rsidRPr="00A470F8" w:rsidRDefault="00BF05CB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CB" w:rsidRPr="00A470F8" w:rsidRDefault="00BF05CB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5CB" w:rsidRPr="00A470F8" w:rsidRDefault="00BF05CB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KODU</w:t>
            </w:r>
          </w:p>
        </w:tc>
      </w:tr>
      <w:tr w:rsidR="00FD2586" w:rsidRPr="00A470F8" w:rsidTr="00E8638C">
        <w:trPr>
          <w:trHeight w:val="58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A470F8" w:rsidRDefault="00E8638C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Yönetim ve Kurumsal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A470F8" w:rsidRDefault="00E8638C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86" w:rsidRPr="00A470F8" w:rsidRDefault="00E8638C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8638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ab/>
              <w:t>4.01.04.02.034</w:t>
            </w:r>
          </w:p>
        </w:tc>
      </w:tr>
    </w:tbl>
    <w:p w:rsidR="00BF05CB" w:rsidRPr="00A470F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A470F8" w:rsidRDefault="00011ACC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BF05CB" w:rsidRPr="00A470F8" w:rsidRDefault="00BF05CB" w:rsidP="005A33C2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E03E62" w:rsidRPr="00A470F8" w:rsidRDefault="006F730B" w:rsidP="00AC4E8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70F8">
        <w:rPr>
          <w:rFonts w:ascii="Times New Roman" w:hAnsi="Times New Roman" w:cs="Times New Roman"/>
          <w:sz w:val="24"/>
          <w:szCs w:val="24"/>
        </w:rPr>
        <w:t>Maden</w:t>
      </w:r>
      <w:bookmarkStart w:id="0" w:name="_GoBack"/>
      <w:bookmarkEnd w:id="0"/>
      <w:r w:rsidRPr="00A470F8">
        <w:rPr>
          <w:rFonts w:ascii="Times New Roman" w:hAnsi="Times New Roman" w:cs="Times New Roman"/>
          <w:sz w:val="24"/>
          <w:szCs w:val="24"/>
        </w:rPr>
        <w:t xml:space="preserve"> </w:t>
      </w:r>
      <w:r w:rsidR="005C14DA" w:rsidRPr="00A470F8">
        <w:rPr>
          <w:rFonts w:ascii="Times New Roman" w:hAnsi="Times New Roman" w:cs="Times New Roman"/>
          <w:sz w:val="24"/>
          <w:szCs w:val="24"/>
        </w:rPr>
        <w:t xml:space="preserve">Teknolojisi </w:t>
      </w:r>
      <w:r w:rsidRPr="00A470F8">
        <w:rPr>
          <w:rFonts w:ascii="Times New Roman" w:hAnsi="Times New Roman" w:cs="Times New Roman"/>
          <w:sz w:val="24"/>
          <w:szCs w:val="24"/>
        </w:rPr>
        <w:t>Alanında İş Sağlığı ve Güvenliğinin Geliştirilmesi Seminer</w:t>
      </w:r>
      <w:r w:rsidR="00FF21B8" w:rsidRPr="00A470F8">
        <w:rPr>
          <w:rFonts w:ascii="Times New Roman" w:hAnsi="Times New Roman" w:cs="Times New Roman"/>
          <w:sz w:val="24"/>
          <w:szCs w:val="24"/>
        </w:rPr>
        <w:t>i</w:t>
      </w:r>
    </w:p>
    <w:p w:rsidR="008A09A5" w:rsidRPr="00A470F8" w:rsidRDefault="008A09A5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BF05CB" w:rsidRPr="00A470F8" w:rsidRDefault="00BF05CB" w:rsidP="004466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F05CB" w:rsidRPr="00A470F8" w:rsidRDefault="00E6192F" w:rsidP="00AF680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70F8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593A3E" w:rsidRPr="00A470F8">
        <w:rPr>
          <w:rFonts w:ascii="Times New Roman" w:hAnsi="Times New Roman" w:cs="Times New Roman"/>
          <w:sz w:val="24"/>
          <w:szCs w:val="24"/>
        </w:rPr>
        <w:t xml:space="preserve">6331 Sayılı İş Sağlığı ve Güvenliği Kanunu ve Çalışanların İş Sağlığı ve Güvenliği Eğitimlerinin Usul </w:t>
      </w:r>
      <w:r w:rsidR="005F012E" w:rsidRPr="00A470F8">
        <w:rPr>
          <w:rFonts w:ascii="Times New Roman" w:hAnsi="Times New Roman" w:cs="Times New Roman"/>
          <w:sz w:val="24"/>
          <w:szCs w:val="24"/>
        </w:rPr>
        <w:t>ve Esasları Hakkında Yönetmelik</w:t>
      </w:r>
      <w:r w:rsidR="00593A3E" w:rsidRPr="00A470F8">
        <w:rPr>
          <w:rFonts w:ascii="Times New Roman" w:hAnsi="Times New Roman" w:cs="Times New Roman"/>
          <w:sz w:val="24"/>
          <w:szCs w:val="24"/>
        </w:rPr>
        <w:t xml:space="preserve"> hükümleri çerçevesinde </w:t>
      </w:r>
      <w:r w:rsidR="006F730B" w:rsidRPr="00A470F8">
        <w:rPr>
          <w:rFonts w:ascii="Times New Roman" w:hAnsi="Times New Roman" w:cs="Times New Roman"/>
          <w:sz w:val="24"/>
          <w:szCs w:val="24"/>
        </w:rPr>
        <w:t xml:space="preserve">madencilik alanında çalışan personelin iş sağlığı ve güvenliği konusunda teknik bilgilerinin artırılması </w:t>
      </w:r>
      <w:r w:rsidR="00593A3E" w:rsidRPr="00A470F8">
        <w:rPr>
          <w:rFonts w:ascii="Times New Roman" w:hAnsi="Times New Roman" w:cs="Times New Roman"/>
          <w:sz w:val="24"/>
          <w:szCs w:val="24"/>
        </w:rPr>
        <w:t>a</w:t>
      </w:r>
      <w:r w:rsidR="005F012E" w:rsidRPr="00A470F8">
        <w:rPr>
          <w:rFonts w:ascii="Times New Roman" w:hAnsi="Times New Roman" w:cs="Times New Roman"/>
          <w:sz w:val="24"/>
          <w:szCs w:val="24"/>
        </w:rPr>
        <w:t xml:space="preserve">macıyla </w:t>
      </w:r>
      <w:proofErr w:type="gramStart"/>
      <w:r w:rsidR="005F012E" w:rsidRPr="00A470F8">
        <w:rPr>
          <w:rFonts w:ascii="Times New Roman" w:hAnsi="Times New Roman" w:cs="Times New Roman"/>
          <w:sz w:val="24"/>
          <w:szCs w:val="24"/>
        </w:rPr>
        <w:t>düzenlenmiştir</w:t>
      </w:r>
      <w:proofErr w:type="gramEnd"/>
      <w:r w:rsidR="005F012E" w:rsidRPr="00A470F8">
        <w:rPr>
          <w:rFonts w:ascii="Times New Roman" w:hAnsi="Times New Roman" w:cs="Times New Roman"/>
          <w:sz w:val="24"/>
          <w:szCs w:val="24"/>
        </w:rPr>
        <w:t>.</w:t>
      </w:r>
      <w:r w:rsidR="00593A3E" w:rsidRPr="00A470F8">
        <w:rPr>
          <w:rFonts w:ascii="Times New Roman" w:hAnsi="Times New Roman" w:cs="Times New Roman"/>
          <w:sz w:val="24"/>
          <w:szCs w:val="24"/>
        </w:rPr>
        <w:t xml:space="preserve"> </w:t>
      </w:r>
      <w:r w:rsidRPr="00A470F8">
        <w:rPr>
          <w:rFonts w:ascii="Times New Roman" w:hAnsi="Times New Roman" w:cs="Times New Roman"/>
          <w:sz w:val="24"/>
          <w:szCs w:val="24"/>
        </w:rPr>
        <w:t xml:space="preserve">Bu </w:t>
      </w:r>
      <w:r w:rsidR="006F730B" w:rsidRPr="00A470F8">
        <w:rPr>
          <w:rFonts w:ascii="Times New Roman" w:hAnsi="Times New Roman" w:cs="Times New Roman"/>
          <w:sz w:val="24"/>
          <w:szCs w:val="24"/>
        </w:rPr>
        <w:t>semineri b</w:t>
      </w:r>
      <w:r w:rsidR="00BF05CB" w:rsidRPr="00A470F8">
        <w:rPr>
          <w:rFonts w:ascii="Times New Roman" w:hAnsi="Times New Roman" w:cs="Times New Roman"/>
          <w:sz w:val="24"/>
          <w:szCs w:val="24"/>
        </w:rPr>
        <w:t>aşarı ile tamamlayan her kursiyer;</w:t>
      </w:r>
    </w:p>
    <w:p w:rsidR="00B53161" w:rsidRPr="00A470F8" w:rsidRDefault="00B53161" w:rsidP="005A33C2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A7688" w:rsidRPr="00A470F8" w:rsidRDefault="006F730B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Madenc</w:t>
      </w:r>
      <w:r w:rsidR="008D61C8">
        <w:rPr>
          <w:rFonts w:eastAsia="Calibri"/>
          <w:sz w:val="24"/>
        </w:rPr>
        <w:t>iliğin tarihçesini açıklar.</w:t>
      </w:r>
    </w:p>
    <w:p w:rsidR="008D61C8" w:rsidRDefault="008D61C8" w:rsidP="00C92502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8D61C8">
        <w:rPr>
          <w:rFonts w:eastAsia="Calibri"/>
          <w:sz w:val="24"/>
        </w:rPr>
        <w:t>İSG m</w:t>
      </w:r>
      <w:r w:rsidR="006F730B" w:rsidRPr="008D61C8">
        <w:rPr>
          <w:rFonts w:eastAsia="Calibri"/>
          <w:sz w:val="24"/>
        </w:rPr>
        <w:t xml:space="preserve">evzuatını </w:t>
      </w:r>
      <w:r>
        <w:rPr>
          <w:rFonts w:eastAsia="Calibri"/>
          <w:sz w:val="24"/>
        </w:rPr>
        <w:t>açıklar.</w:t>
      </w:r>
    </w:p>
    <w:p w:rsidR="006F730B" w:rsidRPr="00A470F8" w:rsidRDefault="006F730B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İSG Kurul</w:t>
      </w:r>
      <w:r w:rsidR="008D61C8">
        <w:rPr>
          <w:rFonts w:eastAsia="Calibri"/>
          <w:sz w:val="24"/>
        </w:rPr>
        <w:t>unun kimlerden oluştuğunu sıralar.</w:t>
      </w:r>
    </w:p>
    <w:p w:rsidR="006F730B" w:rsidRPr="00A470F8" w:rsidRDefault="006F730B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 xml:space="preserve">Risk değerlendirmelerinin </w:t>
      </w:r>
      <w:r w:rsidR="00A45CFE" w:rsidRPr="00A470F8">
        <w:rPr>
          <w:rFonts w:eastAsia="Calibri"/>
          <w:sz w:val="24"/>
        </w:rPr>
        <w:t xml:space="preserve">ne olduğu, </w:t>
      </w:r>
      <w:r w:rsidR="00956732" w:rsidRPr="00A470F8">
        <w:rPr>
          <w:rFonts w:eastAsia="Calibri"/>
          <w:sz w:val="24"/>
        </w:rPr>
        <w:t>nasıl yapıldığı hakkında bilgi sahibi olur.</w:t>
      </w:r>
    </w:p>
    <w:p w:rsidR="006F730B" w:rsidRPr="00A470F8" w:rsidRDefault="006F730B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Çalışan</w:t>
      </w:r>
      <w:r w:rsidR="00ED089D">
        <w:rPr>
          <w:rFonts w:eastAsia="Calibri"/>
          <w:sz w:val="24"/>
        </w:rPr>
        <w:t xml:space="preserve"> temsilcisinin görevini açıklar.</w:t>
      </w:r>
    </w:p>
    <w:p w:rsidR="006F730B" w:rsidRPr="00A470F8" w:rsidRDefault="00ED089D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İşyeri hekimi ve iş güvenliği uzmanının görevlerini açıklar.</w:t>
      </w:r>
    </w:p>
    <w:p w:rsidR="00A45CFE" w:rsidRPr="00A470F8" w:rsidRDefault="00A45CFE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İSG politikası hakkında bilgi sahibi olur.</w:t>
      </w:r>
    </w:p>
    <w:p w:rsidR="00A45CFE" w:rsidRPr="00A470F8" w:rsidRDefault="00A45CFE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Acil durum planları ISO 45001, TS 13741, ISO 31000 İSG Yönetim</w:t>
      </w:r>
      <w:r w:rsidR="00ED089D">
        <w:rPr>
          <w:rFonts w:eastAsia="Calibri"/>
          <w:sz w:val="24"/>
        </w:rPr>
        <w:t xml:space="preserve"> Sistemi standartlarını açıklar.</w:t>
      </w:r>
    </w:p>
    <w:p w:rsidR="00A45CFE" w:rsidRPr="00A470F8" w:rsidRDefault="00A45CFE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Madencilik</w:t>
      </w:r>
      <w:r w:rsidR="00ED089D">
        <w:rPr>
          <w:rFonts w:eastAsia="Calibri"/>
          <w:sz w:val="24"/>
        </w:rPr>
        <w:t xml:space="preserve"> sektöründeki tehlikeleri açıklar.</w:t>
      </w:r>
    </w:p>
    <w:p w:rsidR="00A45CFE" w:rsidRPr="00A470F8" w:rsidRDefault="00A45CFE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Madencilik sektöründeki tehlikelerin nasıl kontrol altına alınacağ</w:t>
      </w:r>
      <w:r w:rsidR="00ED089D">
        <w:rPr>
          <w:rFonts w:eastAsia="Calibri"/>
          <w:sz w:val="24"/>
        </w:rPr>
        <w:t>ını açıklar.</w:t>
      </w:r>
    </w:p>
    <w:p w:rsidR="00A45CFE" w:rsidRPr="00A470F8" w:rsidRDefault="00A45CFE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>Risk değerlendirme yö</w:t>
      </w:r>
      <w:r w:rsidR="00ED089D">
        <w:rPr>
          <w:rFonts w:eastAsia="Calibri"/>
          <w:sz w:val="24"/>
        </w:rPr>
        <w:t>ntemlerinin ne olduğunu sıralar.</w:t>
      </w:r>
    </w:p>
    <w:p w:rsidR="00A45CFE" w:rsidRPr="00A470F8" w:rsidRDefault="00A45CFE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 w:rsidRPr="00A470F8">
        <w:rPr>
          <w:rFonts w:eastAsia="Calibri"/>
          <w:sz w:val="24"/>
        </w:rPr>
        <w:t xml:space="preserve">Madencilikteki genel, yeraltı ve yerüstü tehlike riskleri </w:t>
      </w:r>
      <w:r w:rsidR="00956732" w:rsidRPr="00A470F8">
        <w:rPr>
          <w:rFonts w:eastAsia="Calibri"/>
          <w:sz w:val="24"/>
        </w:rPr>
        <w:t>hakkında bilgi sahibi olur.</w:t>
      </w:r>
    </w:p>
    <w:p w:rsidR="00A45CFE" w:rsidRPr="00A470F8" w:rsidRDefault="00C03CBC" w:rsidP="006F730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Madencilikteki iş kazalarını açıklar.</w:t>
      </w:r>
    </w:p>
    <w:p w:rsidR="00E10E96" w:rsidRDefault="00C03CBC" w:rsidP="00011ACC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ind w:right="-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 xml:space="preserve">Madencilikteki meslek hastalıkları </w:t>
      </w:r>
      <w:r w:rsidR="00956732" w:rsidRPr="00A470F8">
        <w:rPr>
          <w:rFonts w:eastAsia="Calibri"/>
          <w:sz w:val="24"/>
        </w:rPr>
        <w:t>hakkında bilgi sahibi olur.</w:t>
      </w:r>
    </w:p>
    <w:p w:rsidR="000E20EF" w:rsidRPr="000E20EF" w:rsidRDefault="000E20EF" w:rsidP="000E20EF">
      <w:pPr>
        <w:widowControl w:val="0"/>
        <w:numPr>
          <w:ilvl w:val="0"/>
          <w:numId w:val="4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 ile ilgili konu ve kavramları analiz eder.</w:t>
      </w:r>
    </w:p>
    <w:p w:rsidR="000E20EF" w:rsidRPr="000E20EF" w:rsidRDefault="000E20EF" w:rsidP="000E20EF">
      <w:pPr>
        <w:widowControl w:val="0"/>
        <w:numPr>
          <w:ilvl w:val="0"/>
          <w:numId w:val="4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>Sağlıklı güvenli ve estetik öğrenme ortamları düzenler.</w:t>
      </w:r>
    </w:p>
    <w:p w:rsidR="000E20EF" w:rsidRPr="000E20EF" w:rsidRDefault="000E20EF" w:rsidP="000E20EF">
      <w:pPr>
        <w:widowControl w:val="0"/>
        <w:numPr>
          <w:ilvl w:val="0"/>
          <w:numId w:val="4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:rsidR="000E20EF" w:rsidRPr="000E20EF" w:rsidRDefault="000E20EF" w:rsidP="000E20EF">
      <w:pPr>
        <w:widowControl w:val="0"/>
        <w:numPr>
          <w:ilvl w:val="0"/>
          <w:numId w:val="4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0E20EF" w:rsidRPr="000E20EF" w:rsidRDefault="000E20EF" w:rsidP="000E20EF">
      <w:pPr>
        <w:widowControl w:val="0"/>
        <w:numPr>
          <w:ilvl w:val="0"/>
          <w:numId w:val="41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ind w:left="709" w:firstLine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E20EF" w:rsidRPr="000E20EF" w:rsidRDefault="000E20EF" w:rsidP="000E20EF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0E20EF" w:rsidRDefault="000E20EF" w:rsidP="000E20EF">
      <w:pPr>
        <w:pStyle w:val="ListeParagraf"/>
        <w:widowControl w:val="0"/>
        <w:autoSpaceDE w:val="0"/>
        <w:autoSpaceDN w:val="0"/>
        <w:adjustRightInd w:val="0"/>
        <w:spacing w:before="100" w:beforeAutospacing="1" w:after="100" w:afterAutospacing="1"/>
        <w:ind w:right="-284"/>
        <w:jc w:val="both"/>
        <w:rPr>
          <w:rFonts w:eastAsia="Calibri"/>
          <w:b/>
          <w:sz w:val="24"/>
          <w:lang w:val="en-US"/>
        </w:rPr>
      </w:pPr>
    </w:p>
    <w:p w:rsidR="000E20EF" w:rsidRDefault="000E20EF" w:rsidP="000E20EF">
      <w:pPr>
        <w:pStyle w:val="ListeParagraf"/>
        <w:widowControl w:val="0"/>
        <w:autoSpaceDE w:val="0"/>
        <w:autoSpaceDN w:val="0"/>
        <w:adjustRightInd w:val="0"/>
        <w:spacing w:before="100" w:beforeAutospacing="1" w:after="100" w:afterAutospacing="1"/>
        <w:ind w:right="-284"/>
        <w:jc w:val="both"/>
        <w:rPr>
          <w:rFonts w:eastAsia="Calibri"/>
          <w:b/>
          <w:sz w:val="24"/>
          <w:lang w:val="en-US"/>
        </w:rPr>
      </w:pPr>
    </w:p>
    <w:p w:rsidR="000E20EF" w:rsidRDefault="000E20EF" w:rsidP="000E20EF">
      <w:pPr>
        <w:pStyle w:val="ListeParagraf"/>
        <w:widowControl w:val="0"/>
        <w:autoSpaceDE w:val="0"/>
        <w:autoSpaceDN w:val="0"/>
        <w:adjustRightInd w:val="0"/>
        <w:spacing w:before="100" w:beforeAutospacing="1" w:after="100" w:afterAutospacing="1"/>
        <w:ind w:right="-284"/>
        <w:jc w:val="both"/>
        <w:rPr>
          <w:rFonts w:eastAsia="Calibri"/>
          <w:b/>
          <w:sz w:val="24"/>
          <w:lang w:val="en-US"/>
        </w:rPr>
      </w:pPr>
    </w:p>
    <w:p w:rsidR="000E20EF" w:rsidRDefault="000E20EF" w:rsidP="000E20EF">
      <w:pPr>
        <w:pStyle w:val="ListeParagraf"/>
        <w:widowControl w:val="0"/>
        <w:autoSpaceDE w:val="0"/>
        <w:autoSpaceDN w:val="0"/>
        <w:adjustRightInd w:val="0"/>
        <w:spacing w:before="100" w:beforeAutospacing="1" w:after="100" w:afterAutospacing="1"/>
        <w:ind w:right="-284"/>
        <w:jc w:val="both"/>
        <w:rPr>
          <w:rFonts w:eastAsia="Calibri"/>
          <w:b/>
          <w:sz w:val="24"/>
          <w:lang w:val="en-US"/>
        </w:rPr>
      </w:pPr>
    </w:p>
    <w:p w:rsidR="000E20EF" w:rsidRDefault="000E20EF" w:rsidP="000E20EF">
      <w:pPr>
        <w:pStyle w:val="ListeParagraf"/>
        <w:widowControl w:val="0"/>
        <w:autoSpaceDE w:val="0"/>
        <w:autoSpaceDN w:val="0"/>
        <w:adjustRightInd w:val="0"/>
        <w:spacing w:before="100" w:beforeAutospacing="1" w:after="100" w:afterAutospacing="1"/>
        <w:ind w:right="-284"/>
        <w:jc w:val="both"/>
        <w:rPr>
          <w:rFonts w:eastAsia="Calibri"/>
          <w:b/>
          <w:sz w:val="24"/>
          <w:lang w:val="en-US"/>
        </w:rPr>
      </w:pPr>
    </w:p>
    <w:p w:rsidR="000E20EF" w:rsidRPr="000E20EF" w:rsidRDefault="000E20EF" w:rsidP="000E20EF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00" w:beforeAutospacing="1" w:after="100" w:afterAutospacing="1"/>
        <w:ind w:right="-284"/>
        <w:jc w:val="both"/>
        <w:rPr>
          <w:rFonts w:eastAsia="Calibri"/>
          <w:b/>
          <w:sz w:val="24"/>
          <w:lang w:val="en-US"/>
        </w:rPr>
      </w:pPr>
      <w:r w:rsidRPr="000E20EF">
        <w:rPr>
          <w:rFonts w:eastAsia="Calibri"/>
          <w:b/>
          <w:sz w:val="24"/>
          <w:lang w:val="en-US"/>
        </w:rPr>
        <w:t>ETKİNLİĞİN İLİŞKİLİ OLDUĞU YETERLİLİKLER</w:t>
      </w:r>
    </w:p>
    <w:p w:rsidR="000E20EF" w:rsidRPr="000E20EF" w:rsidRDefault="000E20EF" w:rsidP="000E20EF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0E20EF" w:rsidRPr="000E20EF" w:rsidRDefault="000E20EF" w:rsidP="000E20EF">
      <w:pPr>
        <w:widowControl w:val="0"/>
        <w:numPr>
          <w:ilvl w:val="0"/>
          <w:numId w:val="2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E20E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20EF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ind w:left="426" w:right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20EF">
        <w:rPr>
          <w:rFonts w:ascii="Times New Roman" w:eastAsia="Calibri" w:hAnsi="Times New Roman" w:cs="Times New Roman"/>
          <w:b/>
          <w:sz w:val="24"/>
          <w:szCs w:val="24"/>
        </w:rPr>
        <w:t>C.TUTUM VE DEĞERLER</w:t>
      </w:r>
    </w:p>
    <w:p w:rsidR="000E20EF" w:rsidRPr="000E20EF" w:rsidRDefault="000E20EF" w:rsidP="000E20E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0E20EF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C4 Kişisel ve Mesleki Gelişim</w:t>
      </w:r>
    </w:p>
    <w:p w:rsidR="007822D5" w:rsidRPr="00A470F8" w:rsidRDefault="007822D5" w:rsidP="0063381C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011ACC" w:rsidRPr="00A470F8" w:rsidRDefault="00011ACC" w:rsidP="00011A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8A6240" w:rsidRPr="00A470F8" w:rsidRDefault="00E6192F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8A6240" w:rsidRPr="00A470F8">
        <w:rPr>
          <w:rFonts w:ascii="Times New Roman" w:eastAsia="Calibri" w:hAnsi="Times New Roman" w:cs="Times New Roman"/>
          <w:sz w:val="24"/>
          <w:szCs w:val="24"/>
          <w:lang w:eastAsia="tr-TR"/>
        </w:rPr>
        <w:t>Eğitimin süres</w:t>
      </w:r>
      <w:r w:rsidR="00653F0D" w:rsidRPr="00A470F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i </w:t>
      </w:r>
      <w:r w:rsidR="005C14DA" w:rsidRPr="00A470F8">
        <w:rPr>
          <w:rFonts w:ascii="Times New Roman" w:eastAsia="Calibri" w:hAnsi="Times New Roman" w:cs="Times New Roman"/>
          <w:sz w:val="24"/>
          <w:szCs w:val="24"/>
          <w:lang w:eastAsia="tr-TR"/>
        </w:rPr>
        <w:t>16 saattir.</w:t>
      </w:r>
    </w:p>
    <w:p w:rsidR="005C14DA" w:rsidRPr="00A470F8" w:rsidRDefault="005C14DA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011ACC" w:rsidRPr="00A470F8" w:rsidRDefault="00011ACC" w:rsidP="00011A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C14DA" w:rsidRPr="00A470F8" w:rsidRDefault="00446696" w:rsidP="005C14D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470F8">
        <w:rPr>
          <w:rFonts w:ascii="Times New Roman" w:hAnsi="Times New Roman" w:cs="Times New Roman"/>
          <w:sz w:val="24"/>
          <w:szCs w:val="24"/>
        </w:rPr>
        <w:t>Millî Eğitim Bakanlığı</w:t>
      </w:r>
      <w:r w:rsidR="009179CF" w:rsidRPr="00A470F8">
        <w:rPr>
          <w:rFonts w:ascii="Times New Roman" w:hAnsi="Times New Roman" w:cs="Times New Roman"/>
          <w:sz w:val="24"/>
          <w:szCs w:val="24"/>
        </w:rPr>
        <w:t xml:space="preserve">’na bağlı, </w:t>
      </w:r>
      <w:r w:rsidR="00D518CA" w:rsidRPr="00A470F8">
        <w:rPr>
          <w:rFonts w:ascii="Times New Roman" w:hAnsi="Times New Roman" w:cs="Times New Roman"/>
          <w:sz w:val="24"/>
          <w:szCs w:val="24"/>
        </w:rPr>
        <w:t>Madencilik Teknolojisi Alanı bulunan okul</w:t>
      </w:r>
      <w:r w:rsidR="009179CF" w:rsidRPr="00A470F8">
        <w:rPr>
          <w:rFonts w:ascii="Times New Roman" w:hAnsi="Times New Roman" w:cs="Times New Roman"/>
          <w:sz w:val="24"/>
          <w:szCs w:val="24"/>
        </w:rPr>
        <w:t>/kurumlarda görev yapan Madencilik Teknolojisi alan öğretmenleri ile</w:t>
      </w:r>
      <w:r w:rsidR="00D518CA" w:rsidRPr="00A470F8">
        <w:rPr>
          <w:rFonts w:ascii="Times New Roman" w:hAnsi="Times New Roman" w:cs="Times New Roman"/>
          <w:sz w:val="24"/>
          <w:szCs w:val="24"/>
        </w:rPr>
        <w:t xml:space="preserve"> aynı okullardaki </w:t>
      </w:r>
      <w:r w:rsidR="005C14DA" w:rsidRPr="00A470F8">
        <w:rPr>
          <w:rFonts w:ascii="Times New Roman" w:hAnsi="Times New Roman" w:cs="Times New Roman"/>
          <w:sz w:val="24"/>
          <w:szCs w:val="24"/>
        </w:rPr>
        <w:t>diğer tehlikeli sınıflarda yer alan alan</w:t>
      </w:r>
      <w:r w:rsidR="003061F8" w:rsidRPr="00A470F8">
        <w:rPr>
          <w:rFonts w:ascii="Times New Roman" w:hAnsi="Times New Roman" w:cs="Times New Roman"/>
          <w:sz w:val="24"/>
          <w:szCs w:val="24"/>
        </w:rPr>
        <w:t>larda görevli alan öğretmenleri ile Madencilik Teknolojisi Alanı olan illerin İl İSG uzmanları</w:t>
      </w:r>
    </w:p>
    <w:p w:rsidR="008A6240" w:rsidRPr="00A470F8" w:rsidRDefault="008A6240" w:rsidP="005C14D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011ACC" w:rsidRPr="00A470F8" w:rsidRDefault="00011ACC" w:rsidP="00011A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FD622F" w:rsidRPr="00A470F8" w:rsidRDefault="006563E3" w:rsidP="006563E3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A470F8">
        <w:rPr>
          <w:sz w:val="24"/>
        </w:rPr>
        <w:t xml:space="preserve">Eğitim görevlisi olarak; </w:t>
      </w:r>
      <w:r w:rsidR="005C14DA" w:rsidRPr="00A470F8">
        <w:rPr>
          <w:sz w:val="24"/>
        </w:rPr>
        <w:t xml:space="preserve">Madencilik alanında </w:t>
      </w:r>
      <w:r w:rsidRPr="00A470F8">
        <w:rPr>
          <w:sz w:val="24"/>
        </w:rPr>
        <w:t xml:space="preserve">İş Güvenliği Uzmanlığı sertifikasına sahip iş güvenliği uzmanı </w:t>
      </w:r>
      <w:r w:rsidR="005C14DA" w:rsidRPr="00A470F8">
        <w:rPr>
          <w:sz w:val="24"/>
        </w:rPr>
        <w:t>görevlendirilecektir.</w:t>
      </w:r>
    </w:p>
    <w:p w:rsidR="0063381C" w:rsidRPr="00A470F8" w:rsidRDefault="00FD622F" w:rsidP="00056CAE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A470F8">
        <w:rPr>
          <w:sz w:val="24"/>
        </w:rPr>
        <w:t xml:space="preserve">Eğitim, internet bağlantılı bilgisayar ve </w:t>
      </w:r>
      <w:proofErr w:type="gramStart"/>
      <w:r w:rsidRPr="00A470F8">
        <w:rPr>
          <w:sz w:val="24"/>
        </w:rPr>
        <w:t>projeksiyon</w:t>
      </w:r>
      <w:proofErr w:type="gramEnd"/>
      <w:r w:rsidRPr="00A470F8">
        <w:rPr>
          <w:sz w:val="24"/>
        </w:rPr>
        <w:t xml:space="preserve"> cihazı ya da etkileşimli tahta olan</w:t>
      </w:r>
      <w:r w:rsidR="00834D35" w:rsidRPr="00A470F8">
        <w:rPr>
          <w:sz w:val="24"/>
        </w:rPr>
        <w:t xml:space="preserve"> </w:t>
      </w:r>
      <w:r w:rsidRPr="00A470F8">
        <w:rPr>
          <w:sz w:val="24"/>
        </w:rPr>
        <w:t>eğitim ortamında gerçekleştirilecektir. Eğitim içerikleri uygun materyallerle desteklenecektir.</w:t>
      </w:r>
    </w:p>
    <w:p w:rsidR="0088700D" w:rsidRPr="00A470F8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A470F8">
        <w:rPr>
          <w:sz w:val="24"/>
        </w:rPr>
        <w:t>Eğitim ortamı kursiyerlerin etkin iletişim kurabileceği biçimde düzenlenecektir.</w:t>
      </w:r>
    </w:p>
    <w:p w:rsidR="0088700D" w:rsidRPr="00A470F8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A470F8">
        <w:rPr>
          <w:sz w:val="24"/>
        </w:rPr>
        <w:t>Eğitim içerikleri uygun materyallerle desteklenecektir.</w:t>
      </w:r>
    </w:p>
    <w:p w:rsidR="0088700D" w:rsidRPr="00A470F8" w:rsidRDefault="0088700D" w:rsidP="0088700D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</w:rPr>
      </w:pPr>
      <w:r w:rsidRPr="00A470F8">
        <w:rPr>
          <w:sz w:val="24"/>
        </w:rPr>
        <w:t>Katılımcı sayısı dikkate alınarak ortamda gerekli ışık ve ses düzeni sağlanacaktır.</w:t>
      </w:r>
    </w:p>
    <w:p w:rsidR="00FD622F" w:rsidRPr="00A470F8" w:rsidRDefault="00FD622F" w:rsidP="006338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011ACC" w:rsidRPr="00A470F8" w:rsidRDefault="00011ACC" w:rsidP="00011A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W w:w="890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5"/>
        <w:gridCol w:w="1563"/>
      </w:tblGrid>
      <w:tr w:rsidR="00391985" w:rsidRPr="00A470F8" w:rsidTr="00011ACC">
        <w:trPr>
          <w:cantSplit/>
          <w:trHeight w:val="567"/>
          <w:jc w:val="center"/>
        </w:trPr>
        <w:tc>
          <w:tcPr>
            <w:tcW w:w="7345" w:type="dxa"/>
            <w:vAlign w:val="center"/>
            <w:hideMark/>
          </w:tcPr>
          <w:p w:rsidR="00BF05CB" w:rsidRPr="00A470F8" w:rsidRDefault="00B52543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</w:t>
            </w:r>
            <w:r w:rsidR="00011ACC"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</w:t>
            </w:r>
            <w:r w:rsidR="00BF05CB"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63" w:type="dxa"/>
            <w:vAlign w:val="center"/>
            <w:hideMark/>
          </w:tcPr>
          <w:p w:rsidR="00BF05CB" w:rsidRPr="00A470F8" w:rsidRDefault="00BF05CB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 (Saat)</w:t>
            </w:r>
          </w:p>
        </w:tc>
      </w:tr>
      <w:tr w:rsidR="00F64805" w:rsidRPr="00A470F8" w:rsidTr="00011ACC">
        <w:trPr>
          <w:trHeight w:val="488"/>
          <w:jc w:val="center"/>
        </w:trPr>
        <w:tc>
          <w:tcPr>
            <w:tcW w:w="7345" w:type="dxa"/>
            <w:vAlign w:val="center"/>
          </w:tcPr>
          <w:p w:rsidR="00F64805" w:rsidRPr="00A470F8" w:rsidRDefault="00530F31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Dünyada ve Türkiye’</w:t>
            </w:r>
            <w:r w:rsidR="001D7E50" w:rsidRPr="00A470F8">
              <w:rPr>
                <w:rFonts w:eastAsia="Calibri"/>
                <w:b/>
                <w:bCs/>
                <w:sz w:val="24"/>
              </w:rPr>
              <w:t>de Madencilik</w:t>
            </w:r>
          </w:p>
          <w:p w:rsidR="00F64805" w:rsidRPr="00A470F8" w:rsidRDefault="001D7E50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 xml:space="preserve">Madenciliğin </w:t>
            </w:r>
            <w:r w:rsidR="00530F31" w:rsidRPr="00A470F8">
              <w:rPr>
                <w:rFonts w:eastAsia="Calibri"/>
                <w:bCs/>
                <w:sz w:val="24"/>
              </w:rPr>
              <w:t>İnsanlık Gelişimine Katkısı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 xml:space="preserve">Madencilikte </w:t>
            </w:r>
            <w:r w:rsidR="00530F31" w:rsidRPr="00A470F8">
              <w:rPr>
                <w:rFonts w:eastAsia="Calibri"/>
                <w:bCs/>
                <w:sz w:val="24"/>
              </w:rPr>
              <w:t>Sağlık ve Güvenliğin Tarihçesi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 xml:space="preserve">Madenciliğe </w:t>
            </w:r>
            <w:r w:rsidR="00530F31" w:rsidRPr="00A470F8">
              <w:rPr>
                <w:rFonts w:eastAsia="Calibri"/>
                <w:bCs/>
                <w:sz w:val="24"/>
              </w:rPr>
              <w:t>Genel Bakış</w:t>
            </w:r>
          </w:p>
          <w:p w:rsidR="00F64805" w:rsidRPr="00A470F8" w:rsidRDefault="001D7E50" w:rsidP="00530F31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 xml:space="preserve">İSG Mevzuatı </w:t>
            </w:r>
            <w:r w:rsidR="00530F31" w:rsidRPr="00A470F8">
              <w:rPr>
                <w:rFonts w:eastAsia="Calibri"/>
                <w:bCs/>
                <w:sz w:val="24"/>
              </w:rPr>
              <w:t>ve Tarihsel Gelişimi</w:t>
            </w:r>
          </w:p>
        </w:tc>
        <w:tc>
          <w:tcPr>
            <w:tcW w:w="1563" w:type="dxa"/>
            <w:vAlign w:val="center"/>
          </w:tcPr>
          <w:p w:rsidR="00F64805" w:rsidRPr="00A470F8" w:rsidRDefault="003061F8" w:rsidP="001D7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F64805" w:rsidRPr="00A470F8" w:rsidTr="00011ACC">
        <w:trPr>
          <w:trHeight w:val="488"/>
          <w:jc w:val="center"/>
        </w:trPr>
        <w:tc>
          <w:tcPr>
            <w:tcW w:w="7345" w:type="dxa"/>
            <w:vAlign w:val="center"/>
          </w:tcPr>
          <w:p w:rsidR="00F64805" w:rsidRPr="00A470F8" w:rsidRDefault="001D7E50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İSG Kültürü ve İşyeri Ölçeğinde İSG Organizasyonu</w:t>
            </w:r>
          </w:p>
          <w:p w:rsidR="00F64805" w:rsidRPr="00A470F8" w:rsidRDefault="001D7E50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Güvenli Davranış Bilinci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İSG Kurulu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Risk Değerlendirme Ekibi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Acil Durum Ekipleri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Çalışan Temsilcisi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İş Güvenliği Uzmanı/İşyeri Hekimi</w:t>
            </w:r>
          </w:p>
        </w:tc>
        <w:tc>
          <w:tcPr>
            <w:tcW w:w="1563" w:type="dxa"/>
            <w:vAlign w:val="center"/>
          </w:tcPr>
          <w:p w:rsidR="00F64805" w:rsidRPr="00A470F8" w:rsidRDefault="003061F8" w:rsidP="008A6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F64805" w:rsidRPr="00A470F8" w:rsidTr="00011ACC">
        <w:trPr>
          <w:trHeight w:val="488"/>
          <w:jc w:val="center"/>
        </w:trPr>
        <w:tc>
          <w:tcPr>
            <w:tcW w:w="7345" w:type="dxa"/>
            <w:vAlign w:val="center"/>
          </w:tcPr>
          <w:p w:rsidR="00F64805" w:rsidRPr="00A470F8" w:rsidRDefault="001D7E50" w:rsidP="0046401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lastRenderedPageBreak/>
              <w:t>İSG Yönetim Sistemi</w:t>
            </w:r>
          </w:p>
          <w:p w:rsidR="00B62BDD" w:rsidRPr="00A470F8" w:rsidRDefault="001D7E50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İSG Politikası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Organizasyon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Planlama ve Uygulama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İzleme</w:t>
            </w:r>
          </w:p>
          <w:p w:rsidR="001D7E50" w:rsidRPr="00A470F8" w:rsidRDefault="001D7E50" w:rsidP="00464016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Değerlendirme</w:t>
            </w:r>
          </w:p>
          <w:p w:rsidR="00221191" w:rsidRPr="00A470F8" w:rsidRDefault="00221191" w:rsidP="00221191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İSG Yönetim Sistemi Standartları</w:t>
            </w:r>
          </w:p>
          <w:p w:rsidR="008A656E" w:rsidRPr="00A470F8" w:rsidRDefault="00221191" w:rsidP="001C767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ISO 45001</w:t>
            </w:r>
            <w:r w:rsidR="001C767D" w:rsidRPr="00A470F8">
              <w:rPr>
                <w:rFonts w:eastAsia="Calibri"/>
                <w:bCs/>
                <w:sz w:val="24"/>
              </w:rPr>
              <w:t xml:space="preserve">, </w:t>
            </w:r>
            <w:r w:rsidRPr="00A470F8">
              <w:rPr>
                <w:rFonts w:eastAsia="Calibri"/>
                <w:bCs/>
                <w:sz w:val="24"/>
              </w:rPr>
              <w:t>TS 13741</w:t>
            </w:r>
            <w:r w:rsidR="001C767D" w:rsidRPr="00A470F8">
              <w:rPr>
                <w:rFonts w:eastAsia="Calibri"/>
                <w:bCs/>
                <w:sz w:val="24"/>
              </w:rPr>
              <w:t xml:space="preserve">, </w:t>
            </w:r>
            <w:r w:rsidRPr="00A470F8">
              <w:rPr>
                <w:rFonts w:eastAsia="Calibri"/>
                <w:bCs/>
                <w:sz w:val="24"/>
              </w:rPr>
              <w:t>ISO 31000</w:t>
            </w:r>
          </w:p>
        </w:tc>
        <w:tc>
          <w:tcPr>
            <w:tcW w:w="1563" w:type="dxa"/>
            <w:vAlign w:val="center"/>
          </w:tcPr>
          <w:p w:rsidR="00F64805" w:rsidRPr="00A470F8" w:rsidRDefault="00221191" w:rsidP="00221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B62BDD" w:rsidRPr="00A470F8" w:rsidTr="00011ACC">
        <w:trPr>
          <w:trHeight w:val="488"/>
          <w:jc w:val="center"/>
        </w:trPr>
        <w:tc>
          <w:tcPr>
            <w:tcW w:w="7345" w:type="dxa"/>
            <w:vAlign w:val="center"/>
          </w:tcPr>
          <w:p w:rsidR="00221191" w:rsidRPr="00A470F8" w:rsidRDefault="00221191" w:rsidP="00221191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 xml:space="preserve">Risk Yönetimi </w:t>
            </w:r>
            <w:proofErr w:type="gramStart"/>
            <w:r w:rsidRPr="00A470F8">
              <w:rPr>
                <w:rFonts w:eastAsia="Calibri"/>
                <w:b/>
                <w:bCs/>
                <w:sz w:val="24"/>
              </w:rPr>
              <w:t>1,2,3</w:t>
            </w:r>
            <w:proofErr w:type="gramEnd"/>
          </w:p>
          <w:p w:rsidR="00221191" w:rsidRPr="00A470F8" w:rsidRDefault="00221191" w:rsidP="0022119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Tanımlar</w:t>
            </w:r>
          </w:p>
          <w:p w:rsidR="00221191" w:rsidRPr="00A470F8" w:rsidRDefault="009B3176" w:rsidP="003061F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Madencilik Sektöründe Tehlikelerin Belirlenmesi ve K</w:t>
            </w:r>
            <w:r w:rsidR="00221191" w:rsidRPr="00A470F8">
              <w:rPr>
                <w:rFonts w:eastAsia="Calibri"/>
                <w:bCs/>
                <w:sz w:val="24"/>
              </w:rPr>
              <w:t>ontrolü</w:t>
            </w:r>
          </w:p>
          <w:p w:rsidR="001D7E50" w:rsidRPr="00A470F8" w:rsidRDefault="009B3176" w:rsidP="0022119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Risk Değerlendirme Nedir? Nasıl Y</w:t>
            </w:r>
            <w:r w:rsidR="00221191" w:rsidRPr="00A470F8">
              <w:rPr>
                <w:rFonts w:eastAsia="Calibri"/>
                <w:bCs/>
                <w:sz w:val="24"/>
              </w:rPr>
              <w:t>apılır?</w:t>
            </w:r>
          </w:p>
          <w:p w:rsidR="00221191" w:rsidRPr="00A470F8" w:rsidRDefault="009B3176" w:rsidP="0022119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Risk Değerlendirme Y</w:t>
            </w:r>
            <w:r w:rsidR="00221191" w:rsidRPr="00A470F8">
              <w:rPr>
                <w:rFonts w:eastAsia="Calibri"/>
                <w:bCs/>
                <w:sz w:val="24"/>
              </w:rPr>
              <w:t>öntemleri</w:t>
            </w:r>
          </w:p>
        </w:tc>
        <w:tc>
          <w:tcPr>
            <w:tcW w:w="1563" w:type="dxa"/>
            <w:vAlign w:val="center"/>
          </w:tcPr>
          <w:p w:rsidR="00B62BDD" w:rsidRPr="00A470F8" w:rsidRDefault="00353D05" w:rsidP="001D7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 xml:space="preserve">           </w:t>
            </w:r>
            <w:r w:rsidR="00221191" w:rsidRPr="00A470F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221191" w:rsidRPr="00A470F8" w:rsidTr="00011ACC">
        <w:trPr>
          <w:trHeight w:val="273"/>
          <w:jc w:val="center"/>
        </w:trPr>
        <w:tc>
          <w:tcPr>
            <w:tcW w:w="7345" w:type="dxa"/>
            <w:vAlign w:val="center"/>
          </w:tcPr>
          <w:p w:rsidR="009B3176" w:rsidRPr="00A470F8" w:rsidRDefault="009B3176" w:rsidP="009B317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Madencilikte Tehlike Riskler</w:t>
            </w:r>
          </w:p>
          <w:p w:rsidR="009B3176" w:rsidRPr="00A470F8" w:rsidRDefault="009B3176" w:rsidP="009B317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Genel Riskler</w:t>
            </w:r>
          </w:p>
          <w:p w:rsidR="00221191" w:rsidRPr="00A470F8" w:rsidRDefault="009B3176" w:rsidP="003061F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 xml:space="preserve">Yeraltı </w:t>
            </w:r>
            <w:r w:rsidR="003061F8" w:rsidRPr="00A470F8">
              <w:rPr>
                <w:rFonts w:eastAsia="Calibri"/>
                <w:bCs/>
                <w:sz w:val="24"/>
              </w:rPr>
              <w:t xml:space="preserve">ve </w:t>
            </w:r>
            <w:r w:rsidRPr="00A470F8">
              <w:rPr>
                <w:rFonts w:eastAsia="Calibri"/>
                <w:bCs/>
                <w:sz w:val="24"/>
              </w:rPr>
              <w:t>Yerüstü Riskleri</w:t>
            </w:r>
          </w:p>
        </w:tc>
        <w:tc>
          <w:tcPr>
            <w:tcW w:w="1563" w:type="dxa"/>
            <w:vAlign w:val="center"/>
          </w:tcPr>
          <w:p w:rsidR="009B3176" w:rsidRPr="00A470F8" w:rsidRDefault="009B3176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061F8" w:rsidRPr="00A470F8" w:rsidTr="00011ACC">
        <w:trPr>
          <w:trHeight w:val="273"/>
          <w:jc w:val="center"/>
        </w:trPr>
        <w:tc>
          <w:tcPr>
            <w:tcW w:w="7345" w:type="dxa"/>
            <w:vAlign w:val="center"/>
          </w:tcPr>
          <w:p w:rsidR="003061F8" w:rsidRPr="00A470F8" w:rsidRDefault="003061F8" w:rsidP="003061F8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Madenlerde Kişisel Koruyucu Donanım (KKD) Kullanımı</w:t>
            </w:r>
          </w:p>
          <w:p w:rsidR="003061F8" w:rsidRPr="00A470F8" w:rsidRDefault="003061F8" w:rsidP="003061F8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KKD Seçimi ve Kullanımı</w:t>
            </w:r>
          </w:p>
        </w:tc>
        <w:tc>
          <w:tcPr>
            <w:tcW w:w="1563" w:type="dxa"/>
            <w:vAlign w:val="center"/>
          </w:tcPr>
          <w:p w:rsidR="003061F8" w:rsidRPr="00A470F8" w:rsidRDefault="003061F8" w:rsidP="003061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9B3176" w:rsidRPr="00A470F8" w:rsidTr="00011ACC">
        <w:trPr>
          <w:trHeight w:val="273"/>
          <w:jc w:val="center"/>
        </w:trPr>
        <w:tc>
          <w:tcPr>
            <w:tcW w:w="7345" w:type="dxa"/>
            <w:vAlign w:val="center"/>
          </w:tcPr>
          <w:p w:rsidR="009B3176" w:rsidRPr="00A470F8" w:rsidRDefault="009B3176" w:rsidP="009B317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 xml:space="preserve">Madencilik Özelinde İş </w:t>
            </w:r>
            <w:r w:rsidR="00FD4326" w:rsidRPr="00A470F8">
              <w:rPr>
                <w:rFonts w:eastAsia="Calibri"/>
                <w:b/>
                <w:bCs/>
                <w:sz w:val="24"/>
              </w:rPr>
              <w:t>K</w:t>
            </w:r>
            <w:r w:rsidRPr="00A470F8">
              <w:rPr>
                <w:rFonts w:eastAsia="Calibri"/>
                <w:b/>
                <w:bCs/>
                <w:sz w:val="24"/>
              </w:rPr>
              <w:t>azaları ve Meslek Hastalıkları</w:t>
            </w:r>
          </w:p>
          <w:p w:rsidR="009B3176" w:rsidRPr="00A470F8" w:rsidRDefault="009B3176" w:rsidP="009B317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Kimyasal, Fiziksel, Biyolojik Risk Etmenleri</w:t>
            </w:r>
          </w:p>
          <w:p w:rsidR="009B3176" w:rsidRPr="00A470F8" w:rsidRDefault="009B3176" w:rsidP="009B317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Psikolojik Risk Etmenleri</w:t>
            </w:r>
          </w:p>
          <w:p w:rsidR="009B3176" w:rsidRPr="00A470F8" w:rsidRDefault="009B3176" w:rsidP="009B317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proofErr w:type="spellStart"/>
            <w:r w:rsidRPr="00A470F8">
              <w:rPr>
                <w:rFonts w:eastAsia="Calibri"/>
                <w:bCs/>
                <w:sz w:val="24"/>
              </w:rPr>
              <w:t>Pnomokonyoz</w:t>
            </w:r>
            <w:proofErr w:type="spellEnd"/>
          </w:p>
          <w:p w:rsidR="009B3176" w:rsidRPr="00A470F8" w:rsidRDefault="009B3176" w:rsidP="009B317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Kas İskelet Sistemi Rahatsızlıkları</w:t>
            </w:r>
          </w:p>
          <w:p w:rsidR="009B3176" w:rsidRPr="00A470F8" w:rsidRDefault="009B3176" w:rsidP="009B317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İşitme Rahatsızlıkları</w:t>
            </w:r>
          </w:p>
        </w:tc>
        <w:tc>
          <w:tcPr>
            <w:tcW w:w="1563" w:type="dxa"/>
            <w:vAlign w:val="center"/>
          </w:tcPr>
          <w:p w:rsidR="009B3176" w:rsidRPr="00A470F8" w:rsidRDefault="009B3176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D4326" w:rsidRPr="00A470F8" w:rsidTr="00011ACC">
        <w:trPr>
          <w:trHeight w:val="273"/>
          <w:jc w:val="center"/>
        </w:trPr>
        <w:tc>
          <w:tcPr>
            <w:tcW w:w="7345" w:type="dxa"/>
            <w:vAlign w:val="center"/>
          </w:tcPr>
          <w:p w:rsidR="00FD4326" w:rsidRPr="00A470F8" w:rsidRDefault="00FD4326" w:rsidP="00FD4326">
            <w:pPr>
              <w:pStyle w:val="ListeParagraf"/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Acil Durumlar ve Acil Durum Planları</w:t>
            </w:r>
          </w:p>
          <w:p w:rsidR="00FD4326" w:rsidRPr="00A470F8" w:rsidRDefault="00FD4326" w:rsidP="001C767D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ISO 45001</w:t>
            </w:r>
            <w:r w:rsidR="001C767D" w:rsidRPr="00A470F8">
              <w:rPr>
                <w:rFonts w:eastAsia="Calibri"/>
                <w:bCs/>
                <w:sz w:val="24"/>
              </w:rPr>
              <w:t xml:space="preserve">, </w:t>
            </w:r>
            <w:r w:rsidRPr="00A470F8">
              <w:rPr>
                <w:rFonts w:eastAsia="Calibri"/>
                <w:bCs/>
                <w:sz w:val="24"/>
              </w:rPr>
              <w:t>TS 13741</w:t>
            </w:r>
            <w:r w:rsidR="001C767D" w:rsidRPr="00A470F8">
              <w:rPr>
                <w:rFonts w:eastAsia="Calibri"/>
                <w:bCs/>
                <w:sz w:val="24"/>
              </w:rPr>
              <w:t xml:space="preserve">, </w:t>
            </w:r>
            <w:r w:rsidRPr="00A470F8">
              <w:rPr>
                <w:rFonts w:eastAsia="Calibri"/>
                <w:bCs/>
                <w:sz w:val="24"/>
              </w:rPr>
              <w:t>ISO 31000</w:t>
            </w:r>
          </w:p>
        </w:tc>
        <w:tc>
          <w:tcPr>
            <w:tcW w:w="1563" w:type="dxa"/>
            <w:vAlign w:val="center"/>
          </w:tcPr>
          <w:p w:rsidR="00FD4326" w:rsidRPr="00A470F8" w:rsidRDefault="00FD4326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FD4326" w:rsidRPr="00A470F8" w:rsidTr="00011ACC">
        <w:trPr>
          <w:trHeight w:val="273"/>
          <w:jc w:val="center"/>
        </w:trPr>
        <w:tc>
          <w:tcPr>
            <w:tcW w:w="7345" w:type="dxa"/>
            <w:vAlign w:val="center"/>
          </w:tcPr>
          <w:p w:rsidR="00FD4326" w:rsidRPr="00A470F8" w:rsidRDefault="00FD4326" w:rsidP="00FD4326">
            <w:pPr>
              <w:pStyle w:val="ListeParagraf"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/>
                <w:bCs/>
                <w:sz w:val="24"/>
              </w:rPr>
            </w:pPr>
            <w:r w:rsidRPr="00A470F8">
              <w:rPr>
                <w:rFonts w:eastAsia="Calibri"/>
                <w:b/>
                <w:bCs/>
                <w:sz w:val="24"/>
              </w:rPr>
              <w:t>Risk Değerlendirme Atölye Çalışmaları</w:t>
            </w:r>
          </w:p>
          <w:p w:rsidR="00FD4326" w:rsidRPr="00A470F8" w:rsidRDefault="00FD4326" w:rsidP="00FD4326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bCs/>
                <w:sz w:val="24"/>
              </w:rPr>
            </w:pPr>
            <w:r w:rsidRPr="00A470F8">
              <w:rPr>
                <w:rFonts w:eastAsia="Calibri"/>
                <w:bCs/>
                <w:sz w:val="24"/>
              </w:rPr>
              <w:t>Atölye Çalışmaları</w:t>
            </w:r>
          </w:p>
        </w:tc>
        <w:tc>
          <w:tcPr>
            <w:tcW w:w="1563" w:type="dxa"/>
            <w:vAlign w:val="center"/>
          </w:tcPr>
          <w:p w:rsidR="00FD4326" w:rsidRPr="00A470F8" w:rsidRDefault="00FD4326" w:rsidP="00A12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12133" w:rsidRPr="00A470F8" w:rsidTr="00011ACC">
        <w:trPr>
          <w:trHeight w:val="567"/>
          <w:jc w:val="center"/>
        </w:trPr>
        <w:tc>
          <w:tcPr>
            <w:tcW w:w="7345" w:type="dxa"/>
            <w:vAlign w:val="center"/>
            <w:hideMark/>
          </w:tcPr>
          <w:p w:rsidR="00A12133" w:rsidRPr="00A470F8" w:rsidRDefault="00A12133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</w:t>
            </w:r>
            <w:r w:rsidR="00011ACC" w:rsidRPr="00A470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oplam</w:t>
            </w:r>
          </w:p>
        </w:tc>
        <w:tc>
          <w:tcPr>
            <w:tcW w:w="1563" w:type="dxa"/>
            <w:vAlign w:val="center"/>
            <w:hideMark/>
          </w:tcPr>
          <w:p w:rsidR="00A12133" w:rsidRPr="00A470F8" w:rsidRDefault="001D7E50" w:rsidP="00011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A470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16</w:t>
            </w:r>
          </w:p>
        </w:tc>
      </w:tr>
    </w:tbl>
    <w:p w:rsidR="00BF05CB" w:rsidRPr="00A470F8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011ACC" w:rsidRPr="00A470F8" w:rsidRDefault="00011ACC" w:rsidP="00011A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3061F8" w:rsidRPr="00A470F8" w:rsidRDefault="003061F8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A470F8">
        <w:rPr>
          <w:sz w:val="24"/>
        </w:rPr>
        <w:t>Eğitim faaliyeti yüz yüze eğitim olarak düzenlenecektir.</w:t>
      </w:r>
    </w:p>
    <w:p w:rsidR="00D0025B" w:rsidRPr="00A470F8" w:rsidRDefault="00941C65" w:rsidP="00941C65">
      <w:pPr>
        <w:pStyle w:val="ListeParagraf"/>
        <w:widowControl w:val="0"/>
        <w:numPr>
          <w:ilvl w:val="0"/>
          <w:numId w:val="26"/>
        </w:numPr>
        <w:autoSpaceDE w:val="0"/>
        <w:autoSpaceDN w:val="0"/>
        <w:adjustRightInd w:val="0"/>
        <w:ind w:right="-567"/>
        <w:jc w:val="both"/>
        <w:rPr>
          <w:sz w:val="24"/>
        </w:rPr>
      </w:pPr>
      <w:r w:rsidRPr="00A470F8">
        <w:rPr>
          <w:sz w:val="24"/>
        </w:rPr>
        <w:t>Programın hedeflerine ulaşmak için; uygulamalı, aktif öğrenme yöntem ve teknikleri kullanılacaktır.</w:t>
      </w:r>
    </w:p>
    <w:p w:rsidR="00D0025B" w:rsidRPr="00A470F8" w:rsidRDefault="00D0025B" w:rsidP="00D0025B">
      <w:pPr>
        <w:pStyle w:val="ListeParagraf"/>
        <w:widowControl w:val="0"/>
        <w:autoSpaceDE w:val="0"/>
        <w:autoSpaceDN w:val="0"/>
        <w:adjustRightInd w:val="0"/>
        <w:ind w:right="-567"/>
        <w:jc w:val="both"/>
        <w:rPr>
          <w:rFonts w:eastAsia="Calibri"/>
          <w:sz w:val="24"/>
        </w:rPr>
      </w:pPr>
    </w:p>
    <w:p w:rsidR="00BF05CB" w:rsidRPr="00A470F8" w:rsidRDefault="00BF05CB" w:rsidP="005A33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A470F8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011ACC" w:rsidRPr="00A470F8" w:rsidRDefault="00011ACC" w:rsidP="00011AC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8F0D2F" w:rsidRPr="00A470F8" w:rsidRDefault="006333AA" w:rsidP="006333AA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A470F8">
        <w:rPr>
          <w:sz w:val="24"/>
        </w:rPr>
        <w:t>Başarılı olanlara “</w:t>
      </w:r>
      <w:r w:rsidR="00953D99" w:rsidRPr="00A470F8">
        <w:rPr>
          <w:sz w:val="24"/>
        </w:rPr>
        <w:t>Seminer</w:t>
      </w:r>
      <w:r w:rsidRPr="00A470F8">
        <w:rPr>
          <w:sz w:val="24"/>
        </w:rPr>
        <w:t xml:space="preserve"> Belgesi” (e-sertifika) verilecektir</w:t>
      </w:r>
      <w:r w:rsidR="00925219" w:rsidRPr="00A470F8">
        <w:rPr>
          <w:sz w:val="24"/>
        </w:rPr>
        <w:t>.</w:t>
      </w:r>
    </w:p>
    <w:sectPr w:rsidR="008F0D2F" w:rsidRPr="00A470F8" w:rsidSect="00AF6803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8CB" w:rsidRDefault="003D38CB" w:rsidP="000E7600">
      <w:pPr>
        <w:spacing w:after="0" w:line="240" w:lineRule="auto"/>
      </w:pPr>
      <w:r>
        <w:separator/>
      </w:r>
    </w:p>
  </w:endnote>
  <w:endnote w:type="continuationSeparator" w:id="0">
    <w:p w:rsidR="003D38CB" w:rsidRDefault="003D38CB" w:rsidP="000E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4918923"/>
      <w:docPartObj>
        <w:docPartGallery w:val="Page Numbers (Bottom of Page)"/>
        <w:docPartUnique/>
      </w:docPartObj>
    </w:sdtPr>
    <w:sdtEndPr/>
    <w:sdtContent>
      <w:p w:rsidR="00A470F8" w:rsidRDefault="00A470F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E84">
          <w:rPr>
            <w:noProof/>
          </w:rPr>
          <w:t>1</w:t>
        </w:r>
        <w:r>
          <w:fldChar w:fldCharType="end"/>
        </w:r>
      </w:p>
    </w:sdtContent>
  </w:sdt>
  <w:p w:rsidR="000E7600" w:rsidRDefault="000E760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8CB" w:rsidRDefault="003D38CB" w:rsidP="000E7600">
      <w:pPr>
        <w:spacing w:after="0" w:line="240" w:lineRule="auto"/>
      </w:pPr>
      <w:r>
        <w:separator/>
      </w:r>
    </w:p>
  </w:footnote>
  <w:footnote w:type="continuationSeparator" w:id="0">
    <w:p w:rsidR="003D38CB" w:rsidRDefault="003D38CB" w:rsidP="000E7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44935"/>
    <w:multiLevelType w:val="hybridMultilevel"/>
    <w:tmpl w:val="27C4E174"/>
    <w:lvl w:ilvl="0" w:tplc="89843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940430A"/>
    <w:multiLevelType w:val="hybridMultilevel"/>
    <w:tmpl w:val="335E00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E56869"/>
    <w:multiLevelType w:val="hybridMultilevel"/>
    <w:tmpl w:val="D086473C"/>
    <w:lvl w:ilvl="0" w:tplc="51FED4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365B67"/>
    <w:multiLevelType w:val="hybridMultilevel"/>
    <w:tmpl w:val="EF006C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01CC6"/>
    <w:multiLevelType w:val="hybridMultilevel"/>
    <w:tmpl w:val="14CC44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D01C38"/>
    <w:multiLevelType w:val="hybridMultilevel"/>
    <w:tmpl w:val="093A7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B78E8"/>
    <w:multiLevelType w:val="hybridMultilevel"/>
    <w:tmpl w:val="56F2E04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3" w15:restartNumberingAfterBreak="0">
    <w:nsid w:val="31BE0C26"/>
    <w:multiLevelType w:val="hybridMultilevel"/>
    <w:tmpl w:val="70E8DF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D7945"/>
    <w:multiLevelType w:val="hybridMultilevel"/>
    <w:tmpl w:val="2CA03BBE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5" w15:restartNumberingAfterBreak="0">
    <w:nsid w:val="36093A92"/>
    <w:multiLevelType w:val="hybridMultilevel"/>
    <w:tmpl w:val="6EAC1656"/>
    <w:lvl w:ilvl="0" w:tplc="3FFE830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63E3567"/>
    <w:multiLevelType w:val="hybridMultilevel"/>
    <w:tmpl w:val="B518EA2C"/>
    <w:lvl w:ilvl="0" w:tplc="E3D03D80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7" w15:restartNumberingAfterBreak="0">
    <w:nsid w:val="36E7737E"/>
    <w:multiLevelType w:val="hybridMultilevel"/>
    <w:tmpl w:val="F6C47FE4"/>
    <w:lvl w:ilvl="0" w:tplc="B50AC764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1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21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A05515"/>
    <w:multiLevelType w:val="hybridMultilevel"/>
    <w:tmpl w:val="C23C2D3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055B6"/>
    <w:multiLevelType w:val="hybridMultilevel"/>
    <w:tmpl w:val="FDAE97E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5" w15:restartNumberingAfterBreak="0">
    <w:nsid w:val="56472738"/>
    <w:multiLevelType w:val="hybridMultilevel"/>
    <w:tmpl w:val="552C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14804"/>
    <w:multiLevelType w:val="hybridMultilevel"/>
    <w:tmpl w:val="2FE014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546532"/>
    <w:multiLevelType w:val="hybridMultilevel"/>
    <w:tmpl w:val="8D5811D2"/>
    <w:lvl w:ilvl="0" w:tplc="9BA485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2E6065"/>
    <w:multiLevelType w:val="hybridMultilevel"/>
    <w:tmpl w:val="EBAA817C"/>
    <w:lvl w:ilvl="0" w:tplc="37D0AFF6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90119B4"/>
    <w:multiLevelType w:val="hybridMultilevel"/>
    <w:tmpl w:val="FDAEBEC4"/>
    <w:lvl w:ilvl="0" w:tplc="E03ACF1C">
      <w:start w:val="1"/>
      <w:numFmt w:val="lowerLetter"/>
      <w:lvlText w:val="%1)"/>
      <w:lvlJc w:val="left"/>
      <w:pPr>
        <w:ind w:left="9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1" w:hanging="360"/>
      </w:pPr>
    </w:lvl>
    <w:lvl w:ilvl="2" w:tplc="041F001B" w:tentative="1">
      <w:start w:val="1"/>
      <w:numFmt w:val="lowerRoman"/>
      <w:lvlText w:val="%3."/>
      <w:lvlJc w:val="right"/>
      <w:pPr>
        <w:ind w:left="2431" w:hanging="180"/>
      </w:pPr>
    </w:lvl>
    <w:lvl w:ilvl="3" w:tplc="041F000F" w:tentative="1">
      <w:start w:val="1"/>
      <w:numFmt w:val="decimal"/>
      <w:lvlText w:val="%4."/>
      <w:lvlJc w:val="left"/>
      <w:pPr>
        <w:ind w:left="3151" w:hanging="360"/>
      </w:pPr>
    </w:lvl>
    <w:lvl w:ilvl="4" w:tplc="041F0019" w:tentative="1">
      <w:start w:val="1"/>
      <w:numFmt w:val="lowerLetter"/>
      <w:lvlText w:val="%5."/>
      <w:lvlJc w:val="left"/>
      <w:pPr>
        <w:ind w:left="3871" w:hanging="360"/>
      </w:pPr>
    </w:lvl>
    <w:lvl w:ilvl="5" w:tplc="041F001B" w:tentative="1">
      <w:start w:val="1"/>
      <w:numFmt w:val="lowerRoman"/>
      <w:lvlText w:val="%6."/>
      <w:lvlJc w:val="right"/>
      <w:pPr>
        <w:ind w:left="4591" w:hanging="180"/>
      </w:pPr>
    </w:lvl>
    <w:lvl w:ilvl="6" w:tplc="041F000F" w:tentative="1">
      <w:start w:val="1"/>
      <w:numFmt w:val="decimal"/>
      <w:lvlText w:val="%7."/>
      <w:lvlJc w:val="left"/>
      <w:pPr>
        <w:ind w:left="5311" w:hanging="360"/>
      </w:pPr>
    </w:lvl>
    <w:lvl w:ilvl="7" w:tplc="041F0019" w:tentative="1">
      <w:start w:val="1"/>
      <w:numFmt w:val="lowerLetter"/>
      <w:lvlText w:val="%8."/>
      <w:lvlJc w:val="left"/>
      <w:pPr>
        <w:ind w:left="6031" w:hanging="360"/>
      </w:pPr>
    </w:lvl>
    <w:lvl w:ilvl="8" w:tplc="041F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31" w15:restartNumberingAfterBreak="0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945FC8"/>
    <w:multiLevelType w:val="hybridMultilevel"/>
    <w:tmpl w:val="D1A0A2E0"/>
    <w:lvl w:ilvl="0" w:tplc="536819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D37DB0"/>
    <w:multiLevelType w:val="hybridMultilevel"/>
    <w:tmpl w:val="E3CE1C6E"/>
    <w:lvl w:ilvl="0" w:tplc="137E39B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CB0B9F"/>
    <w:multiLevelType w:val="hybridMultilevel"/>
    <w:tmpl w:val="362EF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C0226"/>
    <w:multiLevelType w:val="hybridMultilevel"/>
    <w:tmpl w:val="11180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1"/>
  </w:num>
  <w:num w:numId="4">
    <w:abstractNumId w:val="3"/>
  </w:num>
  <w:num w:numId="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4"/>
  </w:num>
  <w:num w:numId="9">
    <w:abstractNumId w:val="37"/>
  </w:num>
  <w:num w:numId="10">
    <w:abstractNumId w:val="31"/>
  </w:num>
  <w:num w:numId="11">
    <w:abstractNumId w:val="35"/>
  </w:num>
  <w:num w:numId="12">
    <w:abstractNumId w:val="28"/>
  </w:num>
  <w:num w:numId="13">
    <w:abstractNumId w:val="1"/>
  </w:num>
  <w:num w:numId="14">
    <w:abstractNumId w:val="0"/>
  </w:num>
  <w:num w:numId="15">
    <w:abstractNumId w:val="23"/>
  </w:num>
  <w:num w:numId="16">
    <w:abstractNumId w:val="32"/>
  </w:num>
  <w:num w:numId="17">
    <w:abstractNumId w:val="19"/>
  </w:num>
  <w:num w:numId="18">
    <w:abstractNumId w:val="5"/>
  </w:num>
  <w:num w:numId="19">
    <w:abstractNumId w:val="20"/>
  </w:num>
  <w:num w:numId="20">
    <w:abstractNumId w:val="29"/>
  </w:num>
  <w:num w:numId="21">
    <w:abstractNumId w:val="22"/>
  </w:num>
  <w:num w:numId="22">
    <w:abstractNumId w:val="9"/>
  </w:num>
  <w:num w:numId="23">
    <w:abstractNumId w:val="33"/>
  </w:num>
  <w:num w:numId="24">
    <w:abstractNumId w:val="2"/>
  </w:num>
  <w:num w:numId="25">
    <w:abstractNumId w:val="8"/>
  </w:num>
  <w:num w:numId="26">
    <w:abstractNumId w:val="36"/>
  </w:num>
  <w:num w:numId="27">
    <w:abstractNumId w:val="25"/>
  </w:num>
  <w:num w:numId="28">
    <w:abstractNumId w:val="26"/>
  </w:num>
  <w:num w:numId="29">
    <w:abstractNumId w:val="34"/>
  </w:num>
  <w:num w:numId="30">
    <w:abstractNumId w:val="12"/>
  </w:num>
  <w:num w:numId="31">
    <w:abstractNumId w:val="16"/>
  </w:num>
  <w:num w:numId="32">
    <w:abstractNumId w:val="24"/>
  </w:num>
  <w:num w:numId="33">
    <w:abstractNumId w:val="30"/>
  </w:num>
  <w:num w:numId="34">
    <w:abstractNumId w:val="14"/>
  </w:num>
  <w:num w:numId="35">
    <w:abstractNumId w:val="17"/>
  </w:num>
  <w:num w:numId="36">
    <w:abstractNumId w:val="7"/>
  </w:num>
  <w:num w:numId="37">
    <w:abstractNumId w:val="27"/>
  </w:num>
  <w:num w:numId="38">
    <w:abstractNumId w:val="25"/>
  </w:num>
  <w:num w:numId="39">
    <w:abstractNumId w:val="10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11ACC"/>
    <w:rsid w:val="00030959"/>
    <w:rsid w:val="000443BE"/>
    <w:rsid w:val="00046288"/>
    <w:rsid w:val="00053EB6"/>
    <w:rsid w:val="00056ABE"/>
    <w:rsid w:val="00056CAE"/>
    <w:rsid w:val="00065758"/>
    <w:rsid w:val="000769FA"/>
    <w:rsid w:val="00082B02"/>
    <w:rsid w:val="00084D8A"/>
    <w:rsid w:val="00087EFC"/>
    <w:rsid w:val="000912B0"/>
    <w:rsid w:val="00097F45"/>
    <w:rsid w:val="000A0BCE"/>
    <w:rsid w:val="000A4354"/>
    <w:rsid w:val="000A7E77"/>
    <w:rsid w:val="000B2139"/>
    <w:rsid w:val="000B223D"/>
    <w:rsid w:val="000B7702"/>
    <w:rsid w:val="000C0964"/>
    <w:rsid w:val="000E20EF"/>
    <w:rsid w:val="000E283B"/>
    <w:rsid w:val="000E7600"/>
    <w:rsid w:val="00117D3D"/>
    <w:rsid w:val="00121471"/>
    <w:rsid w:val="00125464"/>
    <w:rsid w:val="00131408"/>
    <w:rsid w:val="0013532A"/>
    <w:rsid w:val="00137691"/>
    <w:rsid w:val="0014253B"/>
    <w:rsid w:val="00143BAE"/>
    <w:rsid w:val="0014703D"/>
    <w:rsid w:val="001575AD"/>
    <w:rsid w:val="0016408E"/>
    <w:rsid w:val="00174037"/>
    <w:rsid w:val="00182382"/>
    <w:rsid w:val="00193C1C"/>
    <w:rsid w:val="001A1172"/>
    <w:rsid w:val="001B3D51"/>
    <w:rsid w:val="001C56FB"/>
    <w:rsid w:val="001C767D"/>
    <w:rsid w:val="001D09D9"/>
    <w:rsid w:val="001D5C45"/>
    <w:rsid w:val="001D73C7"/>
    <w:rsid w:val="001D7E50"/>
    <w:rsid w:val="001F435B"/>
    <w:rsid w:val="001F4A38"/>
    <w:rsid w:val="00200B3D"/>
    <w:rsid w:val="00201755"/>
    <w:rsid w:val="00221191"/>
    <w:rsid w:val="00231F72"/>
    <w:rsid w:val="002451AB"/>
    <w:rsid w:val="00247E35"/>
    <w:rsid w:val="00264EDA"/>
    <w:rsid w:val="002706D6"/>
    <w:rsid w:val="00272A17"/>
    <w:rsid w:val="00276A47"/>
    <w:rsid w:val="00283706"/>
    <w:rsid w:val="00293D21"/>
    <w:rsid w:val="002B47FF"/>
    <w:rsid w:val="002C4998"/>
    <w:rsid w:val="002C57DE"/>
    <w:rsid w:val="002C7128"/>
    <w:rsid w:val="002D74D8"/>
    <w:rsid w:val="002F2FA1"/>
    <w:rsid w:val="002F7D3A"/>
    <w:rsid w:val="003061F8"/>
    <w:rsid w:val="00307217"/>
    <w:rsid w:val="00312B18"/>
    <w:rsid w:val="00314773"/>
    <w:rsid w:val="003231A6"/>
    <w:rsid w:val="00336091"/>
    <w:rsid w:val="003459A4"/>
    <w:rsid w:val="00353D05"/>
    <w:rsid w:val="003551FB"/>
    <w:rsid w:val="00355B9E"/>
    <w:rsid w:val="00360856"/>
    <w:rsid w:val="00363B1A"/>
    <w:rsid w:val="00366AD6"/>
    <w:rsid w:val="00383F75"/>
    <w:rsid w:val="00391985"/>
    <w:rsid w:val="00393B71"/>
    <w:rsid w:val="003A327A"/>
    <w:rsid w:val="003A74BD"/>
    <w:rsid w:val="003B0B4C"/>
    <w:rsid w:val="003C1707"/>
    <w:rsid w:val="003D38CB"/>
    <w:rsid w:val="003E14FA"/>
    <w:rsid w:val="003E2B0C"/>
    <w:rsid w:val="003F126C"/>
    <w:rsid w:val="003F2529"/>
    <w:rsid w:val="003F5A7F"/>
    <w:rsid w:val="00412AE2"/>
    <w:rsid w:val="0041482E"/>
    <w:rsid w:val="00417B54"/>
    <w:rsid w:val="0042026F"/>
    <w:rsid w:val="004215B1"/>
    <w:rsid w:val="004366D6"/>
    <w:rsid w:val="00446696"/>
    <w:rsid w:val="004505FE"/>
    <w:rsid w:val="00464016"/>
    <w:rsid w:val="004745B3"/>
    <w:rsid w:val="0048145A"/>
    <w:rsid w:val="004861CA"/>
    <w:rsid w:val="00491548"/>
    <w:rsid w:val="004927B1"/>
    <w:rsid w:val="004A4FF8"/>
    <w:rsid w:val="004A5571"/>
    <w:rsid w:val="004C098F"/>
    <w:rsid w:val="004C2AE2"/>
    <w:rsid w:val="004D15CF"/>
    <w:rsid w:val="004D7208"/>
    <w:rsid w:val="004E2C51"/>
    <w:rsid w:val="005015A7"/>
    <w:rsid w:val="005048B8"/>
    <w:rsid w:val="00512333"/>
    <w:rsid w:val="00523A79"/>
    <w:rsid w:val="005309A4"/>
    <w:rsid w:val="00530F31"/>
    <w:rsid w:val="00537314"/>
    <w:rsid w:val="0054107C"/>
    <w:rsid w:val="00547BD3"/>
    <w:rsid w:val="0055225C"/>
    <w:rsid w:val="00555C56"/>
    <w:rsid w:val="00557631"/>
    <w:rsid w:val="00561E88"/>
    <w:rsid w:val="0057002B"/>
    <w:rsid w:val="00570D0F"/>
    <w:rsid w:val="005731CC"/>
    <w:rsid w:val="00575588"/>
    <w:rsid w:val="00593A3E"/>
    <w:rsid w:val="005A0796"/>
    <w:rsid w:val="005A33C2"/>
    <w:rsid w:val="005A3731"/>
    <w:rsid w:val="005A43E0"/>
    <w:rsid w:val="005B01F0"/>
    <w:rsid w:val="005B49A9"/>
    <w:rsid w:val="005C14DA"/>
    <w:rsid w:val="005C76EA"/>
    <w:rsid w:val="005D4FCC"/>
    <w:rsid w:val="005E00B1"/>
    <w:rsid w:val="005E0239"/>
    <w:rsid w:val="005E2272"/>
    <w:rsid w:val="005E3A29"/>
    <w:rsid w:val="005E55FC"/>
    <w:rsid w:val="005F012E"/>
    <w:rsid w:val="005F6F1F"/>
    <w:rsid w:val="0060113A"/>
    <w:rsid w:val="00604710"/>
    <w:rsid w:val="00606605"/>
    <w:rsid w:val="00615278"/>
    <w:rsid w:val="00617549"/>
    <w:rsid w:val="006247A4"/>
    <w:rsid w:val="00625A60"/>
    <w:rsid w:val="00626F55"/>
    <w:rsid w:val="00630531"/>
    <w:rsid w:val="006333AA"/>
    <w:rsid w:val="0063381C"/>
    <w:rsid w:val="00647158"/>
    <w:rsid w:val="00653F0D"/>
    <w:rsid w:val="006563E3"/>
    <w:rsid w:val="006627FE"/>
    <w:rsid w:val="00681A40"/>
    <w:rsid w:val="006A6FB4"/>
    <w:rsid w:val="006C3657"/>
    <w:rsid w:val="006D053F"/>
    <w:rsid w:val="006D0D82"/>
    <w:rsid w:val="006D1BF9"/>
    <w:rsid w:val="006E3056"/>
    <w:rsid w:val="006F3934"/>
    <w:rsid w:val="006F730B"/>
    <w:rsid w:val="006F7988"/>
    <w:rsid w:val="00705C6D"/>
    <w:rsid w:val="007164A4"/>
    <w:rsid w:val="00717E61"/>
    <w:rsid w:val="0072115C"/>
    <w:rsid w:val="0073261B"/>
    <w:rsid w:val="0075779C"/>
    <w:rsid w:val="007615EA"/>
    <w:rsid w:val="00764F98"/>
    <w:rsid w:val="00765C6F"/>
    <w:rsid w:val="007660A9"/>
    <w:rsid w:val="00775684"/>
    <w:rsid w:val="007822D5"/>
    <w:rsid w:val="007A67D3"/>
    <w:rsid w:val="007B5793"/>
    <w:rsid w:val="007B76D2"/>
    <w:rsid w:val="007E489C"/>
    <w:rsid w:val="007F0F69"/>
    <w:rsid w:val="007F6BB9"/>
    <w:rsid w:val="00802C6E"/>
    <w:rsid w:val="00812225"/>
    <w:rsid w:val="008144B2"/>
    <w:rsid w:val="00823404"/>
    <w:rsid w:val="008311F6"/>
    <w:rsid w:val="00834D35"/>
    <w:rsid w:val="00835D75"/>
    <w:rsid w:val="008401C3"/>
    <w:rsid w:val="00840994"/>
    <w:rsid w:val="00841493"/>
    <w:rsid w:val="0084351B"/>
    <w:rsid w:val="008451CD"/>
    <w:rsid w:val="00845EBA"/>
    <w:rsid w:val="008718E8"/>
    <w:rsid w:val="0088700D"/>
    <w:rsid w:val="00895EAE"/>
    <w:rsid w:val="008A09A5"/>
    <w:rsid w:val="008A6240"/>
    <w:rsid w:val="008A656E"/>
    <w:rsid w:val="008B1338"/>
    <w:rsid w:val="008B70F0"/>
    <w:rsid w:val="008C2558"/>
    <w:rsid w:val="008D61C8"/>
    <w:rsid w:val="008D79D0"/>
    <w:rsid w:val="008F26F1"/>
    <w:rsid w:val="008F714B"/>
    <w:rsid w:val="009179CF"/>
    <w:rsid w:val="0092259E"/>
    <w:rsid w:val="00925219"/>
    <w:rsid w:val="009337C1"/>
    <w:rsid w:val="00937695"/>
    <w:rsid w:val="00937847"/>
    <w:rsid w:val="00941C65"/>
    <w:rsid w:val="00953D99"/>
    <w:rsid w:val="00955287"/>
    <w:rsid w:val="0095642E"/>
    <w:rsid w:val="00956732"/>
    <w:rsid w:val="00966F82"/>
    <w:rsid w:val="00976BF2"/>
    <w:rsid w:val="00982866"/>
    <w:rsid w:val="00983D71"/>
    <w:rsid w:val="009A0FAE"/>
    <w:rsid w:val="009A3775"/>
    <w:rsid w:val="009B3176"/>
    <w:rsid w:val="009C4793"/>
    <w:rsid w:val="009C5F92"/>
    <w:rsid w:val="009F2B90"/>
    <w:rsid w:val="00A02AE7"/>
    <w:rsid w:val="00A04064"/>
    <w:rsid w:val="00A04C6B"/>
    <w:rsid w:val="00A07847"/>
    <w:rsid w:val="00A1025D"/>
    <w:rsid w:val="00A116EB"/>
    <w:rsid w:val="00A12133"/>
    <w:rsid w:val="00A33AA7"/>
    <w:rsid w:val="00A35430"/>
    <w:rsid w:val="00A45CFE"/>
    <w:rsid w:val="00A470F8"/>
    <w:rsid w:val="00A5364C"/>
    <w:rsid w:val="00AA7E8F"/>
    <w:rsid w:val="00AB3BB1"/>
    <w:rsid w:val="00AB4C40"/>
    <w:rsid w:val="00AC0F11"/>
    <w:rsid w:val="00AC466E"/>
    <w:rsid w:val="00AC4E84"/>
    <w:rsid w:val="00AC685B"/>
    <w:rsid w:val="00AC70EE"/>
    <w:rsid w:val="00AD6F11"/>
    <w:rsid w:val="00AE2BE7"/>
    <w:rsid w:val="00AF0292"/>
    <w:rsid w:val="00AF6803"/>
    <w:rsid w:val="00B014E4"/>
    <w:rsid w:val="00B273B7"/>
    <w:rsid w:val="00B37253"/>
    <w:rsid w:val="00B50287"/>
    <w:rsid w:val="00B52543"/>
    <w:rsid w:val="00B53161"/>
    <w:rsid w:val="00B62BDD"/>
    <w:rsid w:val="00B66DEF"/>
    <w:rsid w:val="00B851AE"/>
    <w:rsid w:val="00B97B3F"/>
    <w:rsid w:val="00BB1361"/>
    <w:rsid w:val="00BC3572"/>
    <w:rsid w:val="00BC464D"/>
    <w:rsid w:val="00BC5216"/>
    <w:rsid w:val="00BC7090"/>
    <w:rsid w:val="00BE57A3"/>
    <w:rsid w:val="00BF05CB"/>
    <w:rsid w:val="00BF5AB7"/>
    <w:rsid w:val="00BF6884"/>
    <w:rsid w:val="00BF7090"/>
    <w:rsid w:val="00C03CBC"/>
    <w:rsid w:val="00C05986"/>
    <w:rsid w:val="00C16273"/>
    <w:rsid w:val="00C16702"/>
    <w:rsid w:val="00C239EB"/>
    <w:rsid w:val="00C379A3"/>
    <w:rsid w:val="00C47AFB"/>
    <w:rsid w:val="00C609E7"/>
    <w:rsid w:val="00C61AF1"/>
    <w:rsid w:val="00C67E64"/>
    <w:rsid w:val="00C7105E"/>
    <w:rsid w:val="00C802F4"/>
    <w:rsid w:val="00C81FAF"/>
    <w:rsid w:val="00C83420"/>
    <w:rsid w:val="00C94D34"/>
    <w:rsid w:val="00CA06CB"/>
    <w:rsid w:val="00CB079F"/>
    <w:rsid w:val="00CB0BAE"/>
    <w:rsid w:val="00CB2881"/>
    <w:rsid w:val="00CE26BB"/>
    <w:rsid w:val="00CE450F"/>
    <w:rsid w:val="00CF5316"/>
    <w:rsid w:val="00D0025B"/>
    <w:rsid w:val="00D00EE2"/>
    <w:rsid w:val="00D0176A"/>
    <w:rsid w:val="00D10D84"/>
    <w:rsid w:val="00D201B8"/>
    <w:rsid w:val="00D20763"/>
    <w:rsid w:val="00D24B7A"/>
    <w:rsid w:val="00D5013D"/>
    <w:rsid w:val="00D5015E"/>
    <w:rsid w:val="00D518CA"/>
    <w:rsid w:val="00D55B47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A7688"/>
    <w:rsid w:val="00DD2E89"/>
    <w:rsid w:val="00DD3D12"/>
    <w:rsid w:val="00E01A6C"/>
    <w:rsid w:val="00E03E62"/>
    <w:rsid w:val="00E10E96"/>
    <w:rsid w:val="00E11D65"/>
    <w:rsid w:val="00E204B8"/>
    <w:rsid w:val="00E24CB9"/>
    <w:rsid w:val="00E463A1"/>
    <w:rsid w:val="00E539DC"/>
    <w:rsid w:val="00E60E67"/>
    <w:rsid w:val="00E6192F"/>
    <w:rsid w:val="00E73A9B"/>
    <w:rsid w:val="00E8638C"/>
    <w:rsid w:val="00EA2704"/>
    <w:rsid w:val="00EB25F3"/>
    <w:rsid w:val="00EB5931"/>
    <w:rsid w:val="00EC5D50"/>
    <w:rsid w:val="00ED089D"/>
    <w:rsid w:val="00EF1C91"/>
    <w:rsid w:val="00F0369B"/>
    <w:rsid w:val="00F108A9"/>
    <w:rsid w:val="00F23E35"/>
    <w:rsid w:val="00F256EF"/>
    <w:rsid w:val="00F26DF4"/>
    <w:rsid w:val="00F46C72"/>
    <w:rsid w:val="00F54504"/>
    <w:rsid w:val="00F55225"/>
    <w:rsid w:val="00F64805"/>
    <w:rsid w:val="00F66AAE"/>
    <w:rsid w:val="00F806D3"/>
    <w:rsid w:val="00F81181"/>
    <w:rsid w:val="00F818B4"/>
    <w:rsid w:val="00FA71DA"/>
    <w:rsid w:val="00FD2586"/>
    <w:rsid w:val="00FD4326"/>
    <w:rsid w:val="00FD622F"/>
    <w:rsid w:val="00FF150D"/>
    <w:rsid w:val="00FF21B8"/>
    <w:rsid w:val="00FF44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F47EE-E2C0-43F1-8E19-9E2A7124F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5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5A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AB7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E7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7600"/>
  </w:style>
  <w:style w:type="paragraph" w:styleId="Altbilgi">
    <w:name w:val="footer"/>
    <w:basedOn w:val="Normal"/>
    <w:link w:val="AltbilgiChar"/>
    <w:uiPriority w:val="99"/>
    <w:unhideWhenUsed/>
    <w:rsid w:val="000E7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7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5</cp:revision>
  <cp:lastPrinted>2021-11-26T08:21:00Z</cp:lastPrinted>
  <dcterms:created xsi:type="dcterms:W3CDTF">2022-04-19T08:30:00Z</dcterms:created>
  <dcterms:modified xsi:type="dcterms:W3CDTF">2022-04-21T08:28:00Z</dcterms:modified>
</cp:coreProperties>
</file>